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20" w:rsidRDefault="00725820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enter" w:pos="4140"/>
        </w:tabs>
        <w:rPr>
          <w:rStyle w:val="Headings"/>
        </w:rPr>
      </w:pPr>
      <w:r>
        <w:rPr>
          <w:rStyle w:val="Headings"/>
          <w:rFonts w:ascii="CG Times Bold" w:hAnsi="CG Times Bold" w:cs="CG Times Bold"/>
          <w:b/>
          <w:bCs/>
          <w:sz w:val="32"/>
          <w:szCs w:val="32"/>
        </w:rPr>
        <w:tab/>
        <w:t>Planning Meeting</w:t>
      </w:r>
      <w:r>
        <w:rPr>
          <w:rStyle w:val="Headings"/>
        </w:rPr>
        <w:fldChar w:fldCharType="begin"/>
      </w:r>
      <w:r>
        <w:rPr>
          <w:rStyle w:val="Headings"/>
        </w:rPr>
        <w:instrText xml:space="preserve">PRIVATE </w:instrText>
      </w:r>
      <w:r>
        <w:rPr>
          <w:rStyle w:val="Headings"/>
        </w:rPr>
      </w:r>
      <w:r>
        <w:rPr>
          <w:rStyle w:val="Headings"/>
        </w:rPr>
        <w:fldChar w:fldCharType="end"/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Date:</w:t>
      </w:r>
      <w:r w:rsidR="009E4259">
        <w:rPr>
          <w:rFonts w:ascii="CG Times" w:hAnsi="CG Times" w:cs="CG Times"/>
        </w:rPr>
        <w:t xml:space="preserve"> _______________________________________________________________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Student: </w:t>
      </w:r>
      <w:r>
        <w:rPr>
          <w:rFonts w:ascii="CG Times" w:hAnsi="CG Times" w:cs="CG Times"/>
          <w:u w:val="single"/>
        </w:rPr>
        <w:t xml:space="preserve">                           </w:t>
      </w:r>
      <w:r>
        <w:rPr>
          <w:rFonts w:ascii="CG Times" w:hAnsi="CG Times" w:cs="CG Times"/>
        </w:rPr>
        <w:t>Date of Birth:</w:t>
      </w:r>
      <w:r w:rsidR="009E4259">
        <w:rPr>
          <w:rFonts w:ascii="CG Times" w:hAnsi="CG Times" w:cs="CG Times"/>
        </w:rPr>
        <w:t xml:space="preserve"> ___________________</w:t>
      </w:r>
      <w:r>
        <w:rPr>
          <w:rFonts w:ascii="CG Times" w:hAnsi="CG Times" w:cs="CG Times"/>
        </w:rPr>
        <w:t xml:space="preserve">               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Inclusion Team Member/s (list those present): 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DRE/CRE:</w:t>
      </w:r>
      <w:r w:rsidR="009E4259">
        <w:rPr>
          <w:rFonts w:ascii="CG Times" w:hAnsi="CG Times" w:cs="CG Times"/>
        </w:rPr>
        <w:t xml:space="preserve"> ________________________________________________________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Inclusion Coordinator:</w:t>
      </w:r>
      <w:r w:rsidR="009E4259">
        <w:rPr>
          <w:rFonts w:ascii="CG Times" w:hAnsi="CG Times" w:cs="CG Times"/>
        </w:rPr>
        <w:t xml:space="preserve"> 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Parents/Guardians:</w:t>
      </w:r>
      <w:r w:rsidR="009E4259">
        <w:rPr>
          <w:rFonts w:ascii="CG Times" w:hAnsi="CG Times" w:cs="CG Times"/>
        </w:rPr>
        <w:t xml:space="preserve"> __________________________________________________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Consultant/s:</w:t>
      </w:r>
      <w:r w:rsidR="009E4259">
        <w:rPr>
          <w:rFonts w:ascii="CG Times" w:hAnsi="CG Times" w:cs="CG Times"/>
        </w:rPr>
        <w:t xml:space="preserve"> _______________________________________________________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Catechist/s:</w:t>
      </w:r>
      <w:r w:rsidR="009E4259">
        <w:rPr>
          <w:rFonts w:ascii="CG Times" w:hAnsi="CG Times" w:cs="CG Times"/>
        </w:rPr>
        <w:t xml:space="preserve"> ________________________________________________________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Aide/s:</w:t>
      </w:r>
      <w:r w:rsidR="009E4259">
        <w:rPr>
          <w:rFonts w:ascii="CG Times" w:hAnsi="CG Times" w:cs="CG Times"/>
        </w:rPr>
        <w:t xml:space="preserve"> ____________________________________________________________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Physical Needs</w:t>
      </w:r>
      <w:r>
        <w:rPr>
          <w:rFonts w:ascii="CG Times" w:hAnsi="CG Times" w:cs="CG Times"/>
        </w:rPr>
        <w:t>/Provide for by...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Educational Needs</w:t>
      </w:r>
      <w:r>
        <w:rPr>
          <w:rFonts w:ascii="CG Times" w:hAnsi="CG Times" w:cs="CG Times"/>
        </w:rPr>
        <w:t>/Teaching strategies...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Behavioral Needs</w:t>
      </w:r>
      <w:r>
        <w:rPr>
          <w:rFonts w:ascii="CG Times" w:hAnsi="CG Times" w:cs="CG Times"/>
        </w:rPr>
        <w:t>/Behavioral strategies...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Social Interaction</w:t>
      </w:r>
      <w:r>
        <w:rPr>
          <w:rFonts w:ascii="CG Times" w:hAnsi="CG Times" w:cs="CG Times"/>
        </w:rPr>
        <w:t>/Recommendations...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Signatures: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  <w:sz w:val="21"/>
          <w:szCs w:val="21"/>
        </w:rPr>
      </w:pPr>
      <w:r>
        <w:rPr>
          <w:rFonts w:ascii="CG Times" w:hAnsi="CG Times" w:cs="CG Times"/>
          <w:sz w:val="21"/>
          <w:szCs w:val="21"/>
        </w:rPr>
        <w:t xml:space="preserve">Parent/s or Guardian/s: </w:t>
      </w:r>
      <w:r>
        <w:rPr>
          <w:rFonts w:ascii="CG Times" w:hAnsi="CG Times" w:cs="CG Times"/>
          <w:sz w:val="21"/>
          <w:szCs w:val="21"/>
          <w:u w:val="single"/>
        </w:rPr>
        <w:t xml:space="preserve">                          </w:t>
      </w:r>
      <w:r w:rsidR="009E4259">
        <w:rPr>
          <w:rFonts w:ascii="CG Times" w:hAnsi="CG Times" w:cs="CG Times"/>
          <w:sz w:val="21"/>
          <w:szCs w:val="21"/>
          <w:u w:val="single"/>
        </w:rPr>
        <w:t>_____</w:t>
      </w:r>
      <w:r>
        <w:rPr>
          <w:rFonts w:ascii="CG Times" w:hAnsi="CG Times" w:cs="CG Times"/>
          <w:sz w:val="21"/>
          <w:szCs w:val="21"/>
        </w:rPr>
        <w:tab/>
        <w:t xml:space="preserve">Date: </w:t>
      </w:r>
      <w:r w:rsidR="0074037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4001135</wp:posOffset>
                </wp:positionH>
                <wp:positionV relativeFrom="page">
                  <wp:posOffset>8154035</wp:posOffset>
                </wp:positionV>
                <wp:extent cx="1256030" cy="1206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E685" id="Rectangle 10" o:spid="_x0000_s1026" style="position:absolute;margin-left:315.05pt;margin-top:642.05pt;width:98.9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" o:allowincell="f" fillcolor="black" stroked="f" strokeweight=".05pt">
                <w10:wrap anchorx="margin" anchory="page"/>
              </v:rect>
            </w:pict>
          </mc:Fallback>
        </mc:AlternateContent>
      </w:r>
      <w:r w:rsidR="009E4259">
        <w:rPr>
          <w:rFonts w:ascii="CG Times" w:hAnsi="CG Times" w:cs="CG Times"/>
          <w:sz w:val="21"/>
          <w:szCs w:val="21"/>
        </w:rPr>
        <w:t>__________________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  <w:sz w:val="21"/>
          <w:szCs w:val="21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sz w:val="21"/>
          <w:szCs w:val="21"/>
        </w:rPr>
        <w:t xml:space="preserve">DRE/CRE/Inclusion Coordinator: </w:t>
      </w:r>
      <w:r>
        <w:rPr>
          <w:rFonts w:ascii="CG Times" w:hAnsi="CG Times" w:cs="CG Times"/>
          <w:sz w:val="21"/>
          <w:szCs w:val="21"/>
          <w:u w:val="single"/>
        </w:rPr>
        <w:t xml:space="preserve">                       </w:t>
      </w:r>
      <w:r w:rsidR="009E4259" w:rsidRPr="009E4259">
        <w:rPr>
          <w:rFonts w:ascii="CG Times" w:hAnsi="CG Times" w:cs="CG Times"/>
          <w:sz w:val="21"/>
          <w:szCs w:val="21"/>
        </w:rPr>
        <w:t xml:space="preserve"> D</w:t>
      </w:r>
      <w:r>
        <w:rPr>
          <w:rFonts w:ascii="CG Times" w:hAnsi="CG Times" w:cs="CG Times"/>
          <w:sz w:val="21"/>
          <w:szCs w:val="21"/>
        </w:rPr>
        <w:t>ate:</w:t>
      </w:r>
      <w:r w:rsidR="009E4259">
        <w:rPr>
          <w:rFonts w:ascii="CG Times" w:hAnsi="CG Times" w:cs="CG Times"/>
        </w:rPr>
        <w:t xml:space="preserve"> _______________</w:t>
      </w: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725820" w:rsidRDefault="00725820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</w:tabs>
        <w:suppressAutoHyphens/>
        <w:spacing w:line="240" w:lineRule="atLeast"/>
        <w:rPr>
          <w:rFonts w:ascii="CG Times" w:hAnsi="CG Times" w:cs="CG Times"/>
        </w:rPr>
      </w:pPr>
    </w:p>
    <w:p w:rsidR="009E4259" w:rsidRDefault="00725820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</w:r>
    </w:p>
    <w:p w:rsidR="009E4259" w:rsidRDefault="009E4259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</w:p>
    <w:p w:rsidR="00725820" w:rsidRDefault="00725820" w:rsidP="009E4259">
      <w:pPr>
        <w:widowControl/>
        <w:tabs>
          <w:tab w:val="center" w:pos="4140"/>
        </w:tabs>
        <w:suppressAutoHyphens/>
        <w:spacing w:line="240" w:lineRule="atLeast"/>
        <w:jc w:val="center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>You may copy and share this material provided you credit the source:</w:t>
      </w:r>
    </w:p>
    <w:p w:rsidR="00725820" w:rsidRDefault="00725820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725820" w:rsidSect="00725820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72" w:rsidRDefault="00B52972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B52972" w:rsidRDefault="00B52972" w:rsidP="00725820">
      <w:r>
        <w:rPr>
          <w:rFonts w:cs="Times New Roman"/>
        </w:rPr>
        <w:t xml:space="preserve"> </w:t>
      </w:r>
    </w:p>
  </w:endnote>
  <w:endnote w:type="continuationNotice" w:id="1">
    <w:p w:rsidR="00B52972" w:rsidRDefault="00B52972" w:rsidP="0072582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20" w:rsidRDefault="00725820">
    <w:pPr>
      <w:spacing w:before="140" w:line="100" w:lineRule="exact"/>
      <w:rPr>
        <w:rFonts w:cs="Times New Roman"/>
        <w:sz w:val="10"/>
        <w:szCs w:val="10"/>
      </w:rPr>
    </w:pPr>
  </w:p>
  <w:p w:rsidR="00725820" w:rsidRDefault="00725820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A.6.b.(3.k)</w:t>
    </w:r>
  </w:p>
  <w:p w:rsidR="00725820" w:rsidRDefault="0074037B" w:rsidP="00725820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5820" w:rsidRDefault="00725820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4C4534">
                            <w:rPr>
                              <w:rFonts w:cs="Times New Roman"/>
                            </w:rPr>
                            <w:tab/>
                          </w:r>
                          <w:r w:rsidRPr="004C4534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A6543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725820" w:rsidRDefault="00725820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4C4534">
                      <w:rPr>
                        <w:rFonts w:cs="Times New Roman"/>
                      </w:rPr>
                      <w:tab/>
                    </w:r>
                    <w:r w:rsidRPr="004C4534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2A6543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72" w:rsidRDefault="00B52972" w:rsidP="00725820">
      <w:r>
        <w:rPr>
          <w:rFonts w:cs="Times New Roman"/>
        </w:rPr>
        <w:separator/>
      </w:r>
    </w:p>
  </w:footnote>
  <w:footnote w:type="continuationSeparator" w:id="0">
    <w:p w:rsidR="00B52972" w:rsidRDefault="00B52972" w:rsidP="0072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20"/>
    <w:rsid w:val="002A6543"/>
    <w:rsid w:val="004C4534"/>
    <w:rsid w:val="00725820"/>
    <w:rsid w:val="0074037B"/>
    <w:rsid w:val="009E4259"/>
    <w:rsid w:val="00B5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CEF90144-56CA-4DBF-89F9-02A960A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5820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820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725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820"/>
    <w:rPr>
      <w:rFonts w:ascii="Courier" w:hAnsi="Courier" w:cs="Courier"/>
      <w:sz w:val="24"/>
      <w:szCs w:val="24"/>
    </w:rPr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2016-05-03T18:22:00Z</dcterms:created>
  <dcterms:modified xsi:type="dcterms:W3CDTF">2016-05-03T18:22:00Z</dcterms:modified>
</cp:coreProperties>
</file>